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E0" w:rsidRPr="00695743" w:rsidRDefault="006C04E0" w:rsidP="008B6E87"/>
    <w:p w:rsidR="00577A5A" w:rsidRDefault="00577A5A" w:rsidP="00577A5A">
      <w:pPr>
        <w:rPr>
          <w:rFonts w:ascii="微软雅黑" w:eastAsia="微软雅黑" w:hAnsi="微软雅黑" w:cs="Arial"/>
          <w:color w:val="000000"/>
          <w:sz w:val="22"/>
        </w:rPr>
      </w:pPr>
      <w:r w:rsidRPr="00577A5A">
        <w:rPr>
          <w:rFonts w:ascii="微软雅黑" w:eastAsia="微软雅黑" w:hAnsi="微软雅黑" w:cs="Arial" w:hint="eastAsia"/>
          <w:noProof/>
          <w:kern w:val="0"/>
          <w:sz w:val="22"/>
          <w:shd w:val="pct15" w:color="auto" w:fill="FFFFFF"/>
        </w:rPr>
        <w:drawing>
          <wp:anchor distT="0" distB="0" distL="114300" distR="114300" simplePos="0" relativeHeight="251660800" behindDoc="0" locked="0" layoutInCell="1" allowOverlap="1" wp14:anchorId="4A4858A2" wp14:editId="547D0B9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702800" cy="2552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杨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25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A5A">
        <w:rPr>
          <w:rFonts w:hint="eastAsia"/>
          <w:shd w:val="pct15" w:color="auto" w:fill="FFFFFF"/>
        </w:rPr>
        <w:t>杨静：</w:t>
      </w:r>
      <w:r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金梧国际证券基金Team leader。毕业于黑龙江大学，情报学硕士，5年金融猎头从业经验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。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专注于信托，证券，基金，保险资管等领域，尤其熟悉证券和基金二级市场的</w:t>
      </w:r>
      <w:r w:rsidRPr="00753536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固定收益及权益投资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研究岗位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，不仅在上述领</w:t>
      </w:r>
      <w:r>
        <w:rPr>
          <w:rFonts w:ascii="微软雅黑" w:eastAsia="微软雅黑" w:hAnsi="微软雅黑" w:cs="Arial" w:hint="eastAsia"/>
          <w:color w:val="000000"/>
          <w:sz w:val="22"/>
        </w:rPr>
        <w:t>域积累了丰富的招聘经验，同时对该领域的职业生涯规划、面试技巧和</w:t>
      </w:r>
      <w:r w:rsidRPr="00DF76FC">
        <w:rPr>
          <w:rFonts w:ascii="微软雅黑" w:eastAsia="微软雅黑" w:hAnsi="微软雅黑" w:cs="Arial" w:hint="eastAsia"/>
          <w:color w:val="000000"/>
          <w:sz w:val="22"/>
        </w:rPr>
        <w:t>薪资谈判</w:t>
      </w:r>
      <w:r>
        <w:rPr>
          <w:rFonts w:ascii="微软雅黑" w:eastAsia="微软雅黑" w:hAnsi="微软雅黑" w:cs="Arial" w:hint="eastAsia"/>
          <w:color w:val="000000"/>
          <w:sz w:val="22"/>
        </w:rPr>
        <w:t>有很深的专业度</w:t>
      </w:r>
      <w:r w:rsidRPr="00DF76FC">
        <w:rPr>
          <w:rFonts w:ascii="微软雅黑" w:eastAsia="微软雅黑" w:hAnsi="微软雅黑" w:cs="Arial" w:hint="eastAsia"/>
          <w:color w:val="000000"/>
          <w:sz w:val="22"/>
        </w:rPr>
        <w:t>。</w:t>
      </w:r>
    </w:p>
    <w:p w:rsidR="00577A5A" w:rsidRDefault="00577A5A" w:rsidP="00577A5A">
      <w:pPr>
        <w:rPr>
          <w:rFonts w:ascii="微软雅黑" w:eastAsia="微软雅黑" w:hAnsi="微软雅黑" w:cs="Arial"/>
          <w:color w:val="000000"/>
          <w:sz w:val="22"/>
        </w:rPr>
      </w:pPr>
      <w:bookmarkStart w:id="0" w:name="_GoBack"/>
      <w:bookmarkEnd w:id="0"/>
    </w:p>
    <w:p w:rsidR="00577A5A" w:rsidRDefault="00577A5A" w:rsidP="00577A5A">
      <w:pPr>
        <w:rPr>
          <w:rFonts w:ascii="微软雅黑" w:eastAsia="微软雅黑" w:hAnsi="微软雅黑" w:cs="Arial"/>
          <w:color w:val="000000"/>
          <w:sz w:val="22"/>
        </w:rPr>
      </w:pPr>
    </w:p>
    <w:p w:rsidR="00577A5A" w:rsidRDefault="00577A5A" w:rsidP="00577A5A">
      <w:pPr>
        <w:rPr>
          <w:rFonts w:ascii="微软雅黑" w:eastAsia="微软雅黑" w:hAnsi="微软雅黑" w:cs="Arial"/>
          <w:color w:val="000000"/>
          <w:sz w:val="22"/>
        </w:rPr>
      </w:pPr>
    </w:p>
    <w:p w:rsidR="00577A5A" w:rsidRPr="001E18B8" w:rsidRDefault="00577A5A" w:rsidP="00577A5A">
      <w:pPr>
        <w:rPr>
          <w:rFonts w:ascii="微软雅黑" w:eastAsia="微软雅黑" w:hAnsi="微软雅黑" w:cs="Arial" w:hint="eastAsia"/>
          <w:b/>
          <w:bCs/>
          <w:color w:val="000000"/>
          <w:kern w:val="0"/>
          <w:sz w:val="22"/>
        </w:rPr>
      </w:pPr>
    </w:p>
    <w:p w:rsidR="00577A5A" w:rsidRDefault="00577A5A" w:rsidP="00577A5A">
      <w:pPr>
        <w:rPr>
          <w:b/>
        </w:rPr>
      </w:pPr>
      <w:r>
        <w:rPr>
          <w:rStyle w:val="a3"/>
          <w:rFonts w:ascii="微软雅黑" w:eastAsia="微软雅黑" w:hAnsi="微软雅黑" w:cs="Arial"/>
          <w:color w:val="000000"/>
          <w:kern w:val="0"/>
          <w:sz w:val="22"/>
        </w:rPr>
        <w:t>Q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ueenie</w:t>
      </w:r>
      <w:r>
        <w:rPr>
          <w:rStyle w:val="a3"/>
          <w:rFonts w:ascii="微软雅黑" w:eastAsia="微软雅黑" w:hAnsi="微软雅黑" w:cs="Arial"/>
          <w:color w:val="000000"/>
          <w:kern w:val="0"/>
          <w:sz w:val="22"/>
        </w:rPr>
        <w:t xml:space="preserve"> W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ang（王琼琼）：</w:t>
      </w:r>
      <w:r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金梧国际证券基金</w:t>
      </w:r>
      <w:r w:rsidRPr="005F6C70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Senior Consultant</w:t>
      </w:r>
      <w:r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。毕业于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东南大学</w:t>
      </w:r>
      <w:r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，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哲学</w:t>
      </w:r>
      <w:r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硕士，</w:t>
      </w:r>
      <w:r>
        <w:rPr>
          <w:rStyle w:val="a3"/>
          <w:rFonts w:ascii="微软雅黑" w:eastAsia="微软雅黑" w:hAnsi="微软雅黑" w:cs="Arial"/>
          <w:color w:val="000000"/>
          <w:kern w:val="0"/>
          <w:sz w:val="22"/>
        </w:rPr>
        <w:t>3</w:t>
      </w:r>
      <w:r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年金融猎头从业经验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。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专注于证券，基金，保险资管等领域，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尤其熟悉证券</w:t>
      </w:r>
      <w:r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基金二级市场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投研、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销售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相关职位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对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中后台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产品、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运营、IT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也有</w:t>
      </w:r>
      <w:r>
        <w:rPr>
          <w:rFonts w:ascii="微软雅黑" w:eastAsia="微软雅黑" w:hAnsi="微软雅黑" w:cs="Arial"/>
          <w:color w:val="000000"/>
          <w:sz w:val="22"/>
          <w:shd w:val="clear" w:color="auto" w:fill="FFFFFF"/>
        </w:rPr>
        <w:t>丰富的招聘经验</w:t>
      </w:r>
      <w:r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，能够</w:t>
      </w:r>
      <w:r>
        <w:rPr>
          <w:rFonts w:ascii="微软雅黑" w:eastAsia="微软雅黑" w:hAnsi="微软雅黑" w:cs="Arial" w:hint="eastAsia"/>
          <w:color w:val="000000"/>
          <w:sz w:val="22"/>
        </w:rPr>
        <w:t>深刻理解金融机构的用人需求，致力于为候选</w:t>
      </w:r>
      <w:r w:rsidRPr="007916C8">
        <w:rPr>
          <w:rFonts w:ascii="微软雅黑" w:eastAsia="微软雅黑" w:hAnsi="微软雅黑" w:cs="Arial" w:hint="eastAsia"/>
          <w:color w:val="000000"/>
          <w:sz w:val="22"/>
        </w:rPr>
        <w:t>人提供</w:t>
      </w:r>
      <w:r>
        <w:rPr>
          <w:rFonts w:ascii="微软雅黑" w:eastAsia="微软雅黑" w:hAnsi="微软雅黑" w:cs="Arial" w:hint="eastAsia"/>
          <w:color w:val="000000"/>
          <w:sz w:val="22"/>
        </w:rPr>
        <w:t>全面</w:t>
      </w:r>
      <w:r>
        <w:rPr>
          <w:rFonts w:ascii="微软雅黑" w:eastAsia="微软雅黑" w:hAnsi="微软雅黑" w:cs="Arial"/>
          <w:color w:val="000000"/>
          <w:sz w:val="22"/>
        </w:rPr>
        <w:t>的</w:t>
      </w:r>
      <w:r w:rsidRPr="007916C8">
        <w:rPr>
          <w:rFonts w:ascii="微软雅黑" w:eastAsia="微软雅黑" w:hAnsi="微软雅黑" w:cs="Arial" w:hint="eastAsia"/>
          <w:color w:val="000000"/>
          <w:sz w:val="22"/>
        </w:rPr>
        <w:t>金融职业生涯规划</w:t>
      </w:r>
      <w:r>
        <w:rPr>
          <w:rFonts w:ascii="微软雅黑" w:eastAsia="微软雅黑" w:hAnsi="微软雅黑" w:cs="Arial" w:hint="eastAsia"/>
          <w:color w:val="000000"/>
          <w:sz w:val="22"/>
        </w:rPr>
        <w:t>和面试</w:t>
      </w:r>
      <w:r>
        <w:rPr>
          <w:rFonts w:ascii="微软雅黑" w:eastAsia="微软雅黑" w:hAnsi="微软雅黑" w:cs="Arial"/>
          <w:color w:val="000000"/>
          <w:sz w:val="22"/>
        </w:rPr>
        <w:t>技巧等相关经验分享</w:t>
      </w:r>
      <w:r w:rsidRPr="006F3CE7">
        <w:rPr>
          <w:b/>
          <w:noProof/>
        </w:rPr>
        <w:drawing>
          <wp:anchor distT="0" distB="0" distL="114300" distR="114300" simplePos="0" relativeHeight="251661824" behindDoc="0" locked="0" layoutInCell="1" allowOverlap="1" wp14:anchorId="6E1174A0" wp14:editId="2EB4103E">
            <wp:simplePos x="1143000" y="971550"/>
            <wp:positionH relativeFrom="column">
              <wp:align>left</wp:align>
            </wp:positionH>
            <wp:positionV relativeFrom="paragraph">
              <wp:align>top</wp:align>
            </wp:positionV>
            <wp:extent cx="1510030" cy="2266462"/>
            <wp:effectExtent l="0" t="0" r="0" b="0"/>
            <wp:wrapSquare wrapText="bothSides"/>
            <wp:docPr id="3" name="图片 3" descr="C:\Users\ADMINI~1.PC-\AppData\Local\Temp\WeChat Files\181494ebba84de278ad4583f070e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PC-\AppData\Local\Temp\WeChat Files\181494ebba84de278ad4583f070e2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2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Arial" w:hint="eastAsia"/>
          <w:color w:val="000000"/>
          <w:sz w:val="22"/>
        </w:rPr>
        <w:t>。</w:t>
      </w:r>
      <w:r>
        <w:rPr>
          <w:b/>
        </w:rPr>
        <w:br w:type="textWrapping" w:clear="all"/>
      </w:r>
    </w:p>
    <w:p w:rsidR="00577A5A" w:rsidRDefault="00577A5A" w:rsidP="00577A5A">
      <w:r>
        <w:rPr>
          <w:rFonts w:ascii="微软雅黑" w:eastAsia="微软雅黑" w:hAnsi="微软雅黑" w:cs="Arial" w:hint="eastAsia"/>
          <w:color w:val="000000"/>
          <w:sz w:val="22"/>
        </w:rPr>
        <w:t xml:space="preserve">                   </w:t>
      </w:r>
    </w:p>
    <w:p w:rsidR="006C04E0" w:rsidRPr="00577A5A" w:rsidRDefault="006C04E0" w:rsidP="008B6E87"/>
    <w:sectPr w:rsidR="006C04E0" w:rsidRPr="00577A5A" w:rsidSect="009E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97" w:rsidRDefault="00494597" w:rsidP="007E257F">
      <w:r>
        <w:separator/>
      </w:r>
    </w:p>
  </w:endnote>
  <w:endnote w:type="continuationSeparator" w:id="0">
    <w:p w:rsidR="00494597" w:rsidRDefault="00494597" w:rsidP="007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97" w:rsidRDefault="00494597" w:rsidP="007E257F">
      <w:r>
        <w:separator/>
      </w:r>
    </w:p>
  </w:footnote>
  <w:footnote w:type="continuationSeparator" w:id="0">
    <w:p w:rsidR="00494597" w:rsidRDefault="00494597" w:rsidP="007E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2F7"/>
    <w:rsid w:val="00115FB9"/>
    <w:rsid w:val="00494597"/>
    <w:rsid w:val="005007C7"/>
    <w:rsid w:val="005121B4"/>
    <w:rsid w:val="00577A5A"/>
    <w:rsid w:val="00695743"/>
    <w:rsid w:val="006C04E0"/>
    <w:rsid w:val="006F59EA"/>
    <w:rsid w:val="00726D37"/>
    <w:rsid w:val="007E257F"/>
    <w:rsid w:val="00873329"/>
    <w:rsid w:val="008B6E87"/>
    <w:rsid w:val="009C71FD"/>
    <w:rsid w:val="009E331B"/>
    <w:rsid w:val="009F3EDC"/>
    <w:rsid w:val="00B7553A"/>
    <w:rsid w:val="00E258D1"/>
    <w:rsid w:val="00F01E16"/>
    <w:rsid w:val="00FA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FE693"/>
  <w15:docId w15:val="{BEBD8598-4540-4ABE-8693-C0CB7D7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1B4"/>
    <w:rPr>
      <w:b/>
      <w:bCs/>
    </w:rPr>
  </w:style>
  <w:style w:type="paragraph" w:styleId="a4">
    <w:name w:val="Normal (Web)"/>
    <w:basedOn w:val="a"/>
    <w:uiPriority w:val="99"/>
    <w:unhideWhenUsed/>
    <w:rsid w:val="005121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25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25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C04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0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PC</cp:lastModifiedBy>
  <cp:revision>14</cp:revision>
  <dcterms:created xsi:type="dcterms:W3CDTF">2019-03-13T07:39:00Z</dcterms:created>
  <dcterms:modified xsi:type="dcterms:W3CDTF">2019-12-02T08:00:00Z</dcterms:modified>
</cp:coreProperties>
</file>