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79" w:rsidRPr="007A7879" w:rsidRDefault="007A7879" w:rsidP="001E18B8">
      <w:pPr>
        <w:rPr>
          <w:rFonts w:hint="eastAsia"/>
          <w:b/>
          <w:highlight w:val="lightGray"/>
          <w:shd w:val="pct15" w:color="auto" w:fill="FFFFFF"/>
        </w:rPr>
      </w:pPr>
    </w:p>
    <w:p w:rsidR="007A7879" w:rsidRDefault="007A7879" w:rsidP="001E18B8">
      <w:pPr>
        <w:rPr>
          <w:b/>
          <w:highlight w:val="lightGray"/>
          <w:shd w:val="pct15" w:color="auto" w:fill="FFFFFF"/>
        </w:rPr>
      </w:pPr>
    </w:p>
    <w:p w:rsidR="001E18B8" w:rsidRPr="001E18B8" w:rsidRDefault="00A71813" w:rsidP="001E18B8">
      <w:pPr>
        <w:rPr>
          <w:rFonts w:ascii="微软雅黑" w:eastAsia="微软雅黑" w:hAnsi="微软雅黑" w:cs="Arial"/>
          <w:b/>
          <w:bCs/>
          <w:color w:val="000000"/>
          <w:kern w:val="0"/>
          <w:sz w:val="22"/>
        </w:rPr>
      </w:pPr>
      <w:r w:rsidRPr="007A7879">
        <w:rPr>
          <w:rFonts w:ascii="微软雅黑" w:eastAsia="微软雅黑" w:hAnsi="微软雅黑" w:cs="Arial" w:hint="eastAsia"/>
          <w:b/>
          <w:noProof/>
          <w:color w:val="000000"/>
          <w:kern w:val="0"/>
          <w:sz w:val="24"/>
          <w:highlight w:val="lightGray"/>
          <w:shd w:val="pct15" w:color="auto" w:fill="FFFFFF"/>
        </w:rPr>
        <w:drawing>
          <wp:anchor distT="0" distB="0" distL="114300" distR="114300" simplePos="0" relativeHeight="251655680" behindDoc="0" locked="0" layoutInCell="1" allowOverlap="1" wp14:anchorId="3FCAEEEA" wp14:editId="673C4E6A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71625" cy="235521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8" w:rsidRPr="007A7879">
        <w:rPr>
          <w:rFonts w:ascii="微软雅黑" w:eastAsia="微软雅黑" w:hAnsi="微软雅黑" w:hint="eastAsia"/>
          <w:b/>
          <w:sz w:val="22"/>
          <w:highlight w:val="lightGray"/>
          <w:shd w:val="pct15" w:color="auto" w:fill="FFFFFF"/>
        </w:rPr>
        <w:t>杨静：</w:t>
      </w:r>
      <w:r w:rsidRP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金梧国际证券基金Team leader。毕业于黑龙江大学，情报学硕士，5年金融猎头从业经验</w:t>
      </w:r>
      <w:r w:rsidR="001E18B8">
        <w:rPr>
          <w:rStyle w:val="a3"/>
          <w:rFonts w:ascii="微软雅黑" w:eastAsia="微软雅黑" w:hAnsi="微软雅黑" w:cs="Arial" w:hint="eastAsia"/>
          <w:color w:val="000000"/>
          <w:kern w:val="0"/>
          <w:sz w:val="22"/>
        </w:rPr>
        <w:t>。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专注于信托，证券，基金，保险资管等领域，尤其熟悉证券和基金二级市场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的</w:t>
      </w:r>
      <w:r w:rsidR="003E0384" w:rsidRPr="00753536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固定收益及权益投资</w:t>
      </w:r>
      <w:r w:rsidR="00A668D0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研究</w:t>
      </w:r>
      <w:r w:rsidR="003E0384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岗位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，</w:t>
      </w:r>
      <w:r w:rsidR="001E18B8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不仅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在</w:t>
      </w:r>
      <w:r w:rsidR="003E0384"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上述</w:t>
      </w:r>
      <w:r w:rsidRPr="001E18B8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</w:t>
      </w:r>
      <w:r>
        <w:rPr>
          <w:rFonts w:ascii="微软雅黑" w:eastAsia="微软雅黑" w:hAnsi="微软雅黑" w:cs="Arial" w:hint="eastAsia"/>
          <w:color w:val="000000"/>
          <w:sz w:val="22"/>
        </w:rPr>
        <w:t>域积累了丰富的招聘经验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，同时对该领域的职业生涯规划、面试技巧和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薪资谈判</w:t>
      </w:r>
      <w:r w:rsidR="001E18B8">
        <w:rPr>
          <w:rFonts w:ascii="微软雅黑" w:eastAsia="微软雅黑" w:hAnsi="微软雅黑" w:cs="Arial" w:hint="eastAsia"/>
          <w:color w:val="000000"/>
          <w:sz w:val="22"/>
        </w:rPr>
        <w:t>有很深的专业度</w:t>
      </w:r>
      <w:r w:rsidR="001E18B8" w:rsidRPr="00DF76FC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 w:hint="eastAsia"/>
          <w:color w:val="000000"/>
          <w:sz w:val="22"/>
          <w:szCs w:val="22"/>
        </w:rPr>
      </w:pPr>
    </w:p>
    <w:p w:rsidR="00A21166" w:rsidRDefault="00A21166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7A7879" w:rsidRDefault="007A7879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1E18B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</w:p>
    <w:p w:rsidR="001E18B8" w:rsidRDefault="001E18B8" w:rsidP="007916C8">
      <w:pPr>
        <w:pStyle w:val="a7"/>
        <w:spacing w:line="360" w:lineRule="auto"/>
        <w:rPr>
          <w:rFonts w:ascii="微软雅黑" w:eastAsia="微软雅黑" w:hAnsi="微软雅黑" w:cs="Arial"/>
          <w:color w:val="000000"/>
          <w:sz w:val="22"/>
          <w:szCs w:val="22"/>
        </w:rPr>
      </w:pPr>
      <w:r w:rsidRPr="007A7879">
        <w:rPr>
          <w:rFonts w:ascii="微软雅黑" w:eastAsia="微软雅黑" w:hAnsi="微软雅黑" w:cs="Arial" w:hint="eastAsia"/>
          <w:noProof/>
          <w:color w:val="000000"/>
          <w:sz w:val="22"/>
          <w:szCs w:val="22"/>
          <w:highlight w:val="lightGray"/>
          <w:shd w:val="pct15" w:color="auto" w:fill="FFFFFF"/>
        </w:rPr>
        <w:drawing>
          <wp:anchor distT="0" distB="0" distL="114300" distR="114300" simplePos="0" relativeHeight="251652608" behindDoc="0" locked="0" layoutInCell="1" allowOverlap="1" wp14:anchorId="76435DAC" wp14:editId="116D905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Kiokio-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S</w:t>
      </w:r>
      <w:r w:rsidRPr="007A7879">
        <w:rPr>
          <w:rFonts w:ascii="微软雅黑" w:eastAsia="微软雅黑" w:hAnsi="微软雅黑" w:cs="Arial"/>
          <w:b/>
          <w:bCs/>
          <w:color w:val="000000"/>
          <w:sz w:val="22"/>
          <w:szCs w:val="22"/>
          <w:highlight w:val="lightGray"/>
          <w:shd w:val="pct15" w:color="auto" w:fill="FFFFFF"/>
        </w:rPr>
        <w:t>hi</w:t>
      </w:r>
      <w:r w:rsidRPr="007A7879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  <w:highlight w:val="lightGray"/>
          <w:shd w:val="pct15" w:color="auto" w:fill="FFFFFF"/>
        </w:rPr>
        <w:t>（石琼）：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金梧国际法律风控组T</w:t>
      </w:r>
      <w:r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eam leader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，上海大学</w:t>
      </w:r>
      <w:r w:rsidRPr="004D72CF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硕士，</w:t>
      </w:r>
      <w:r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>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基金子公司等资管领域，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擅长法务合规和风控等中台职位。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部风控总助，信托风控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的实战经验，深刻理解金融机构用人需求，能更好地为候</w:t>
      </w:r>
      <w:r w:rsidR="007916C8" w:rsidRP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>人提供金融职业生涯规划、金融圈动态分享和面试辅导。</w:t>
      </w:r>
      <w:r w:rsidR="007916C8">
        <w:rPr>
          <w:rFonts w:ascii="微软雅黑" w:eastAsia="微软雅黑" w:hAnsi="微软雅黑" w:cs="Arial" w:hint="eastAsia"/>
          <w:color w:val="000000"/>
          <w:sz w:val="22"/>
          <w:szCs w:val="22"/>
        </w:rPr>
        <w:t xml:space="preserve">                               </w:t>
      </w:r>
    </w:p>
    <w:p w:rsidR="007C4C1B" w:rsidRPr="007A7879" w:rsidRDefault="007C4C1B">
      <w:pPr>
        <w:rPr>
          <w:b/>
        </w:rPr>
      </w:pPr>
    </w:p>
    <w:sectPr w:rsidR="007C4C1B" w:rsidRPr="007A7879" w:rsidSect="005A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E0" w:rsidRDefault="00EA59E0" w:rsidP="00A668D0">
      <w:r>
        <w:separator/>
      </w:r>
    </w:p>
  </w:endnote>
  <w:endnote w:type="continuationSeparator" w:id="0">
    <w:p w:rsidR="00EA59E0" w:rsidRDefault="00EA59E0" w:rsidP="00A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E0" w:rsidRDefault="00EA59E0" w:rsidP="00A668D0">
      <w:r>
        <w:separator/>
      </w:r>
    </w:p>
  </w:footnote>
  <w:footnote w:type="continuationSeparator" w:id="0">
    <w:p w:rsidR="00EA59E0" w:rsidRDefault="00EA59E0" w:rsidP="00A6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D46"/>
    <w:rsid w:val="00034EA2"/>
    <w:rsid w:val="001E18B8"/>
    <w:rsid w:val="0033213A"/>
    <w:rsid w:val="003A43A8"/>
    <w:rsid w:val="003E0384"/>
    <w:rsid w:val="005A5140"/>
    <w:rsid w:val="00716978"/>
    <w:rsid w:val="00721D46"/>
    <w:rsid w:val="007916C8"/>
    <w:rsid w:val="007A7879"/>
    <w:rsid w:val="007C4C1B"/>
    <w:rsid w:val="00A21166"/>
    <w:rsid w:val="00A668D0"/>
    <w:rsid w:val="00A71813"/>
    <w:rsid w:val="00C966EF"/>
    <w:rsid w:val="00CA4639"/>
    <w:rsid w:val="00E8663A"/>
    <w:rsid w:val="00EA59E0"/>
    <w:rsid w:val="00F9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0DB2E-A6D8-4C9A-BA80-EFD21D3C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181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668D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68D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68D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68D0"/>
    <w:rPr>
      <w:sz w:val="18"/>
      <w:szCs w:val="18"/>
    </w:rPr>
  </w:style>
  <w:style w:type="paragraph" w:styleId="a7">
    <w:name w:val="Normal (Web)"/>
    <w:basedOn w:val="a"/>
    <w:uiPriority w:val="99"/>
    <w:unhideWhenUsed/>
    <w:rsid w:val="001E18B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E599-E661-4E20-8C36-20EF58A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MBA</cp:lastModifiedBy>
  <cp:revision>2</cp:revision>
  <dcterms:created xsi:type="dcterms:W3CDTF">2018-12-06T05:54:00Z</dcterms:created>
  <dcterms:modified xsi:type="dcterms:W3CDTF">2018-12-06T05:54:00Z</dcterms:modified>
</cp:coreProperties>
</file>