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7DEE1">
      <w:pPr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重复率检测管理操作手册（导师端）</w:t>
      </w:r>
    </w:p>
    <w:p w14:paraId="07333994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32"/>
          <w:lang w:val="en-US" w:eastAsia="zh-CN" w:bidi="ar-SA"/>
        </w:rPr>
        <w:t>登录系统</w:t>
      </w:r>
    </w:p>
    <w:p w14:paraId="6F239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登录地址：上财门户(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fldChar w:fldCharType="begin"/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instrText xml:space="preserve"> HYPERLINK "http://portal.sufe.edu.cn/" </w:instrTex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fldChar w:fldCharType="separate"/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http://portal.sufe.edu.cn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fldChar w:fldCharType="end"/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)- “管理中心”-“教学”-“研究生过程管理与质量保障系统”；或在上财门户首页搜索框直接输入“研究生过程管理与质量保障系统”。</w:t>
      </w:r>
    </w:p>
    <w:p w14:paraId="1A6EFC7D">
      <w:pPr>
        <w:jc w:val="center"/>
      </w:pPr>
      <w:r>
        <w:drawing>
          <wp:inline distT="0" distB="0" distL="0" distR="0">
            <wp:extent cx="5274310" cy="1726565"/>
            <wp:effectExtent l="0" t="0" r="2540" b="6985"/>
            <wp:docPr id="19423693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36932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B5856">
      <w:pPr>
        <w:jc w:val="center"/>
        <w:rPr>
          <w:rFonts w:hint="eastAsia"/>
          <w:lang w:val="en-US" w:eastAsia="zh-CN"/>
        </w:rPr>
      </w:pPr>
    </w:p>
    <w:p w14:paraId="3B2AF6F7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32"/>
          <w:lang w:val="en-US" w:eastAsia="zh-CN" w:bidi="ar-SA"/>
        </w:rPr>
        <w:t>审核</w:t>
      </w:r>
    </w:p>
    <w:p w14:paraId="237A3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在顶部导航栏，点击“学位管理”，选择“论文答辩管理-答辩申请审核”，进入审核列表页面。</w:t>
      </w:r>
    </w:p>
    <w:p w14:paraId="7C1AC1E1"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71795" cy="1522095"/>
            <wp:effectExtent l="0" t="0" r="14605" b="190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1522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2714D26"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 w14:paraId="36505576">
      <w:pPr>
        <w:numPr>
          <w:ilvl w:val="0"/>
          <w:numId w:val="0"/>
        </w:num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71795" cy="2541270"/>
            <wp:effectExtent l="0" t="0" r="14605" b="11430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4DA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点击【审核】按钮，查看学生答辩申请具体内容；</w:t>
      </w:r>
    </w:p>
    <w:p w14:paraId="5FA0C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在页面底端设有两个审核操作按钮：</w:t>
      </w:r>
    </w:p>
    <w:p w14:paraId="73C47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【审核通过】：同意学生参加论文答辩</w:t>
      </w:r>
    </w:p>
    <w:p w14:paraId="42112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【退回至草稿】：申请内容及答辩论文还需修改，学生修改后重新提交</w:t>
      </w:r>
      <w:bookmarkStart w:id="0" w:name="_GoBack"/>
      <w:bookmarkEnd w:id="0"/>
    </w:p>
    <w:p w14:paraId="603B69D8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363" w:hanging="363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32"/>
          <w:lang w:val="en-US" w:eastAsia="zh-CN" w:bidi="ar-SA"/>
        </w:rPr>
        <w:t>查询</w:t>
      </w:r>
    </w:p>
    <w:p w14:paraId="08149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切换学位批次、审核状态等查询条件，可查询历史申请记录，点击【搜索】按钮，完成查询。</w:t>
      </w:r>
    </w:p>
    <w:p w14:paraId="7C9B1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71795" cy="1233170"/>
            <wp:effectExtent l="0" t="0" r="14605" b="5080"/>
            <wp:docPr id="6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FF5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</w:pPr>
    </w:p>
    <w:p w14:paraId="3DAE58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楷体" w:hAnsi="楷体" w:eastAsia="楷体" w:cs="楷体"/>
          <w:sz w:val="22"/>
          <w:szCs w:val="22"/>
          <w:lang w:val="en-US" w:eastAsia="zh-CN"/>
        </w:rPr>
      </w:pPr>
    </w:p>
    <w:p w14:paraId="6E3D45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楷体" w:hAnsi="楷体" w:eastAsia="楷体" w:cs="楷体"/>
          <w:sz w:val="22"/>
          <w:szCs w:val="22"/>
          <w:lang w:val="en-US" w:eastAsia="zh-CN"/>
        </w:rPr>
      </w:pPr>
      <w:r>
        <w:rPr>
          <w:rFonts w:hint="eastAsia" w:ascii="楷体" w:hAnsi="楷体" w:eastAsia="楷体" w:cs="楷体"/>
          <w:sz w:val="22"/>
          <w:szCs w:val="22"/>
          <w:lang w:val="en-US" w:eastAsia="zh-CN"/>
        </w:rPr>
        <w:t>提示：在切换不同页面时，之前打开的内容都会保留。如因网络延迟导致页面响应缓慢，可以点击下图</w:t>
      </w:r>
      <w:r>
        <w:rPr>
          <w:rFonts w:hint="eastAsia" w:ascii="楷体" w:hAnsi="楷体" w:eastAsia="楷体" w:cs="楷体"/>
          <w:b/>
          <w:bCs/>
          <w:color w:val="C00000"/>
          <w:sz w:val="22"/>
          <w:szCs w:val="22"/>
          <w:lang w:val="en-US" w:eastAsia="zh-CN"/>
        </w:rPr>
        <w:t>红框</w:t>
      </w:r>
      <w:r>
        <w:rPr>
          <w:rFonts w:hint="eastAsia" w:ascii="楷体" w:hAnsi="楷体" w:eastAsia="楷体" w:cs="楷体"/>
          <w:sz w:val="22"/>
          <w:szCs w:val="22"/>
          <w:lang w:val="en-US" w:eastAsia="zh-CN"/>
        </w:rPr>
        <w:t>中的刷新按钮重新加载，或选择关闭当前页面后再重新打开。</w:t>
      </w:r>
    </w:p>
    <w:p w14:paraId="4034E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989955" cy="1212850"/>
            <wp:effectExtent l="0" t="0" r="10795" b="6350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1212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F91C8B"/>
    <w:multiLevelType w:val="multilevel"/>
    <w:tmpl w:val="19F91C8B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1F7440"/>
    <w:rsid w:val="054057E7"/>
    <w:rsid w:val="183D6D9C"/>
    <w:rsid w:val="1F182561"/>
    <w:rsid w:val="1FAD4807"/>
    <w:rsid w:val="202D6E39"/>
    <w:rsid w:val="21FC3BFC"/>
    <w:rsid w:val="241F7440"/>
    <w:rsid w:val="242A4995"/>
    <w:rsid w:val="273F7D71"/>
    <w:rsid w:val="30222A1F"/>
    <w:rsid w:val="63F211BD"/>
    <w:rsid w:val="73C372CA"/>
    <w:rsid w:val="7ACC7B1F"/>
    <w:rsid w:val="7F14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376</Words>
  <Characters>403</Characters>
  <Lines>0</Lines>
  <Paragraphs>0</Paragraphs>
  <TotalTime>10</TotalTime>
  <ScaleCrop>false</ScaleCrop>
  <LinksUpToDate>false</LinksUpToDate>
  <CharactersWithSpaces>404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2024-10-24T08:21:00Z</dcterms:created>
  <dc:creator>29390</dc:creator>
  <cp:lastModifiedBy>王红</cp:lastModifiedBy>
  <dcterms:modified xsi:type="dcterms:W3CDTF">2025-11-14T05:49:51Z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9D4DB65C6AE540FA9C05B96751184143_13</vt:lpwstr>
  </property>
  <property fmtid="{D5CDD505-2E9C-101B-9397-08002B2CF9AE}" pid="4" name="KSOTemplateDocerSaveRecord">
    <vt:lpwstr>eyJoZGlkIjoiM2Q0MjFiNGVjMTQ0NDU3ZDgzNzg2NDI4MTU1MzYxNzUiLCJ1c2VySWQiOiIxNjAwNDU2NTc3In0=</vt:lpwstr>
  </property>
</Properties>
</file>