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87" w:rsidRPr="00AE11F2" w:rsidRDefault="008B6E87" w:rsidP="008B6E87">
      <w:pPr>
        <w:pStyle w:val="a4"/>
        <w:spacing w:line="360" w:lineRule="auto"/>
        <w:rPr>
          <w:rFonts w:ascii="微软雅黑" w:eastAsia="微软雅黑" w:hAnsi="微软雅黑" w:cs="Helvetica"/>
          <w:color w:val="616162"/>
          <w:sz w:val="21"/>
          <w:szCs w:val="21"/>
        </w:rPr>
      </w:pPr>
    </w:p>
    <w:p w:rsidR="008B6E87" w:rsidRPr="00AE11F2" w:rsidRDefault="008B6E87" w:rsidP="008B6E87">
      <w:pPr>
        <w:pStyle w:val="a4"/>
        <w:spacing w:line="360" w:lineRule="auto"/>
        <w:jc w:val="both"/>
        <w:rPr>
          <w:rFonts w:ascii="微软雅黑" w:eastAsia="微软雅黑" w:hAnsi="微软雅黑" w:cs="Arial"/>
          <w:color w:val="000000"/>
          <w:sz w:val="22"/>
          <w:szCs w:val="22"/>
        </w:rPr>
      </w:pPr>
      <w:r w:rsidRPr="00AE11F2">
        <w:rPr>
          <w:rFonts w:ascii="微软雅黑" w:eastAsia="微软雅黑" w:hAnsi="微软雅黑" w:cs="Arial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F5FD63" wp14:editId="4306AB2A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511300" cy="22669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石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E11F2">
        <w:rPr>
          <w:rFonts w:ascii="微软雅黑" w:eastAsia="微软雅黑" w:hAnsi="微软雅黑" w:cs="Arial"/>
          <w:bCs/>
          <w:color w:val="000000"/>
          <w:sz w:val="22"/>
          <w:szCs w:val="22"/>
        </w:rPr>
        <w:t>Kiokio</w:t>
      </w:r>
      <w:proofErr w:type="spellEnd"/>
      <w:r w:rsidRPr="00AE11F2">
        <w:rPr>
          <w:rFonts w:ascii="微软雅黑" w:eastAsia="微软雅黑" w:hAnsi="微软雅黑" w:cs="Arial"/>
          <w:bCs/>
          <w:color w:val="000000"/>
          <w:sz w:val="22"/>
          <w:szCs w:val="22"/>
        </w:rPr>
        <w:t>-</w:t>
      </w:r>
      <w:r w:rsidRPr="00AE11F2">
        <w:rPr>
          <w:rFonts w:ascii="微软雅黑" w:eastAsia="微软雅黑" w:hAnsi="微软雅黑" w:cs="Arial" w:hint="eastAsia"/>
          <w:bCs/>
          <w:color w:val="000000"/>
          <w:sz w:val="22"/>
          <w:szCs w:val="22"/>
        </w:rPr>
        <w:t>S</w:t>
      </w:r>
      <w:r w:rsidRPr="00AE11F2">
        <w:rPr>
          <w:rFonts w:ascii="微软雅黑" w:eastAsia="微软雅黑" w:hAnsi="微软雅黑" w:cs="Arial"/>
          <w:bCs/>
          <w:color w:val="000000"/>
          <w:sz w:val="22"/>
          <w:szCs w:val="22"/>
        </w:rPr>
        <w:t>hi</w:t>
      </w:r>
      <w:r w:rsidRPr="00AE11F2">
        <w:rPr>
          <w:rFonts w:ascii="微软雅黑" w:eastAsia="微软雅黑" w:hAnsi="微软雅黑" w:cs="Arial" w:hint="eastAsia"/>
          <w:bCs/>
          <w:color w:val="000000"/>
          <w:sz w:val="22"/>
          <w:szCs w:val="22"/>
        </w:rPr>
        <w:t>（石琼）：</w:t>
      </w:r>
      <w:r w:rsidRPr="00AE11F2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金梧国际法律</w:t>
      </w:r>
      <w:proofErr w:type="gramStart"/>
      <w:r w:rsidRPr="00AE11F2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风控组</w:t>
      </w:r>
      <w:proofErr w:type="gramEnd"/>
      <w:r w:rsidRPr="00AE11F2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T</w:t>
      </w:r>
      <w:r w:rsidRPr="00AE11F2">
        <w:rPr>
          <w:rStyle w:val="a3"/>
          <w:rFonts w:ascii="微软雅黑" w:eastAsia="微软雅黑" w:hAnsi="微软雅黑" w:cs="Arial"/>
          <w:b w:val="0"/>
          <w:color w:val="000000"/>
          <w:sz w:val="22"/>
          <w:szCs w:val="22"/>
        </w:rPr>
        <w:t>eam leader</w:t>
      </w:r>
      <w:r w:rsidRPr="00AE11F2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，上海大学硕士，4年金融猎头经验。</w:t>
      </w:r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熟悉招聘流程，专注于银行，信托，保险资管，券商资管、基金子公司</w:t>
      </w:r>
      <w:proofErr w:type="gramStart"/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等资管</w:t>
      </w:r>
      <w:proofErr w:type="gramEnd"/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领域，尤其擅长法</w:t>
      </w:r>
      <w:proofErr w:type="gramStart"/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务</w:t>
      </w:r>
      <w:proofErr w:type="gramEnd"/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合</w:t>
      </w:r>
      <w:proofErr w:type="gramStart"/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规</w:t>
      </w:r>
      <w:proofErr w:type="gramEnd"/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和风控等中台职位。为客户成功推荐过银行金市部风</w:t>
      </w:r>
      <w:proofErr w:type="gramStart"/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控总助</w:t>
      </w:r>
      <w:proofErr w:type="gramEnd"/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，信托</w:t>
      </w:r>
      <w:proofErr w:type="gramStart"/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风控/法务</w:t>
      </w:r>
      <w:proofErr w:type="gramEnd"/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/业务部门总，保险</w:t>
      </w:r>
      <w:proofErr w:type="gramStart"/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资管风控合规</w:t>
      </w:r>
      <w:proofErr w:type="gramEnd"/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部门总，券商质控等职位。在招聘领域积累了一定的实战经验，深刻理解金融机构用人需求，能更好地为候选人提供金融职业生涯规划、金融圈动态分享和面试辅导。</w:t>
      </w:r>
    </w:p>
    <w:p w:rsidR="008B6E87" w:rsidRPr="00AE11F2" w:rsidRDefault="008B6E87" w:rsidP="008B6E87"/>
    <w:p w:rsidR="00115FB9" w:rsidRPr="00AE11F2" w:rsidRDefault="00115FB9" w:rsidP="00115FB9">
      <w:pPr>
        <w:rPr>
          <w:rFonts w:ascii="微软雅黑" w:eastAsia="微软雅黑" w:hAnsi="微软雅黑" w:cs="Arial"/>
          <w:bCs/>
          <w:color w:val="000000"/>
          <w:kern w:val="0"/>
          <w:sz w:val="22"/>
        </w:rPr>
      </w:pPr>
      <w:r w:rsidRPr="00AE11F2">
        <w:rPr>
          <w:rFonts w:ascii="微软雅黑" w:eastAsia="微软雅黑" w:hAnsi="微软雅黑" w:cs="Arial" w:hint="eastAsia"/>
          <w:noProof/>
          <w:color w:val="000000"/>
          <w:kern w:val="0"/>
          <w:sz w:val="22"/>
        </w:rPr>
        <w:drawing>
          <wp:anchor distT="0" distB="0" distL="114300" distR="114300" simplePos="0" relativeHeight="251663360" behindDoc="0" locked="0" layoutInCell="1" allowOverlap="1" wp14:anchorId="0D1AFFC2" wp14:editId="5FD27E0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02800" cy="2552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杨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1F2">
        <w:rPr>
          <w:rFonts w:ascii="微软雅黑" w:eastAsia="微软雅黑" w:hAnsi="微软雅黑" w:hint="eastAsia"/>
          <w:sz w:val="22"/>
        </w:rPr>
        <w:t>杨静：</w:t>
      </w:r>
      <w:r w:rsidRPr="00AE11F2">
        <w:rPr>
          <w:rStyle w:val="a3"/>
          <w:rFonts w:ascii="微软雅黑" w:eastAsia="微软雅黑" w:hAnsi="微软雅黑" w:cs="Arial" w:hint="eastAsia"/>
          <w:b w:val="0"/>
          <w:color w:val="000000"/>
          <w:kern w:val="0"/>
          <w:sz w:val="22"/>
        </w:rPr>
        <w:t>金梧国际证券基金Team leader。毕业于黑龙江大学，情报学硕士，5年金融猎头从业经验。</w:t>
      </w:r>
      <w:r w:rsidRPr="00AE11F2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专注于信托，证券，基金，</w:t>
      </w:r>
      <w:proofErr w:type="gramStart"/>
      <w:r w:rsidRPr="00AE11F2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保险资管等</w:t>
      </w:r>
      <w:proofErr w:type="gramEnd"/>
      <w:r w:rsidRPr="00AE11F2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领域，尤其熟悉证券和基金二级市场的固定收益及权益投资研究岗位，不仅在上述领</w:t>
      </w:r>
      <w:r w:rsidRPr="00AE11F2">
        <w:rPr>
          <w:rFonts w:ascii="微软雅黑" w:eastAsia="微软雅黑" w:hAnsi="微软雅黑" w:cs="Arial" w:hint="eastAsia"/>
          <w:color w:val="000000"/>
          <w:sz w:val="22"/>
        </w:rPr>
        <w:t>域积累了丰富的招聘经验，同时对该领域的职业生涯规划、面试技巧和薪资谈判有很深的专业度。</w:t>
      </w:r>
    </w:p>
    <w:p w:rsidR="00F01E16" w:rsidRPr="00AE11F2" w:rsidRDefault="00F01E16" w:rsidP="008B6E87"/>
    <w:p w:rsidR="00C33C76" w:rsidRPr="00AE11F2" w:rsidRDefault="00C33C76" w:rsidP="008B6E87"/>
    <w:p w:rsidR="00C33C76" w:rsidRPr="00AE11F2" w:rsidRDefault="00C33C76" w:rsidP="00C33C76"/>
    <w:p w:rsidR="00C33C76" w:rsidRPr="00AE11F2" w:rsidRDefault="00C33C76" w:rsidP="00C33C76"/>
    <w:p w:rsidR="00C33C76" w:rsidRPr="00AE11F2" w:rsidRDefault="00C33C76" w:rsidP="00C33C76"/>
    <w:p w:rsidR="00C33C76" w:rsidRPr="00AE11F2" w:rsidRDefault="00C33C76" w:rsidP="00C33C76"/>
    <w:p w:rsidR="00C33C76" w:rsidRPr="00AE11F2" w:rsidRDefault="00C33C76" w:rsidP="00C33C76"/>
    <w:p w:rsidR="00C33C76" w:rsidRPr="00AE11F2" w:rsidRDefault="00C33C76" w:rsidP="00C33C76"/>
    <w:p w:rsidR="00C33C76" w:rsidRPr="00AE11F2" w:rsidRDefault="00C33C76" w:rsidP="00C33C76"/>
    <w:p w:rsidR="00C33C76" w:rsidRPr="00AE11F2" w:rsidRDefault="00C33C76" w:rsidP="00C33C76"/>
    <w:p w:rsidR="00C33C76" w:rsidRPr="00AE11F2" w:rsidRDefault="00C33C76" w:rsidP="00C33C76"/>
    <w:p w:rsidR="00C33C76" w:rsidRPr="00AE11F2" w:rsidRDefault="00C33C76" w:rsidP="00C33C76"/>
    <w:p w:rsidR="00C33C76" w:rsidRPr="00AE11F2" w:rsidRDefault="00C33C76" w:rsidP="00C33C76"/>
    <w:p w:rsidR="00C33C76" w:rsidRPr="00AE11F2" w:rsidRDefault="00C33C76" w:rsidP="00C33C76">
      <w:pPr>
        <w:rPr>
          <w:rFonts w:ascii="微软雅黑" w:eastAsia="微软雅黑" w:hAnsi="微软雅黑" w:cs="Arial"/>
          <w:color w:val="000000"/>
          <w:sz w:val="22"/>
        </w:rPr>
      </w:pPr>
      <w:r w:rsidRPr="00AE11F2">
        <w:rPr>
          <w:rStyle w:val="a3"/>
          <w:rFonts w:ascii="微软雅黑" w:eastAsia="微软雅黑" w:hAnsi="微软雅黑" w:cs="Arial" w:hint="eastAsia"/>
          <w:b w:val="0"/>
          <w:color w:val="000000"/>
          <w:kern w:val="0"/>
          <w:sz w:val="22"/>
        </w:rPr>
        <w:lastRenderedPageBreak/>
        <w:t>Queenie Wang（王琼琼）：金梧国际证券基金Senior Consultant。毕业于东南大学，哲学硕士，3年金融猎头从业经验。</w:t>
      </w:r>
      <w:r w:rsidRPr="00AE11F2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专注于证券，基金，</w:t>
      </w:r>
      <w:proofErr w:type="gramStart"/>
      <w:r w:rsidRPr="00AE11F2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保险资管等</w:t>
      </w:r>
      <w:proofErr w:type="gramEnd"/>
      <w:r w:rsidRPr="00AE11F2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领域，尤其熟悉证券基金二级市场投</w:t>
      </w:r>
      <w:proofErr w:type="gramStart"/>
      <w:r w:rsidRPr="00AE11F2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研</w:t>
      </w:r>
      <w:proofErr w:type="gramEnd"/>
      <w:r w:rsidRPr="00AE11F2">
        <w:rPr>
          <w:rFonts w:ascii="微软雅黑" w:eastAsia="微软雅黑" w:hAnsi="微软雅黑" w:cs="Arial" w:hint="eastAsia"/>
          <w:color w:val="000000"/>
          <w:sz w:val="22"/>
          <w:shd w:val="clear" w:color="auto" w:fill="FFFFFF"/>
        </w:rPr>
        <w:t>、销售相关职位，对中后台产品、运营、IT也有丰富的招聘经验，能够</w:t>
      </w:r>
      <w:r w:rsidRPr="00AE11F2">
        <w:rPr>
          <w:rFonts w:ascii="微软雅黑" w:eastAsia="微软雅黑" w:hAnsi="微软雅黑" w:cs="Arial" w:hint="eastAsia"/>
          <w:color w:val="000000"/>
          <w:sz w:val="22"/>
        </w:rPr>
        <w:t>深刻理解金融机构的用人需求，致力于为候选人提</w:t>
      </w:r>
      <w:bookmarkStart w:id="0" w:name="_GoBack"/>
      <w:bookmarkEnd w:id="0"/>
      <w:r w:rsidRPr="00AE11F2">
        <w:rPr>
          <w:rFonts w:ascii="微软雅黑" w:eastAsia="微软雅黑" w:hAnsi="微软雅黑" w:cs="Arial" w:hint="eastAsia"/>
          <w:color w:val="000000"/>
          <w:sz w:val="22"/>
        </w:rPr>
        <w:t>供全面的金融职业生涯规划和面试技巧等相关经验分享</w:t>
      </w:r>
      <w:r w:rsidRPr="00AE11F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0030" cy="2266315"/>
            <wp:effectExtent l="0" t="0" r="0" b="635"/>
            <wp:wrapSquare wrapText="bothSides"/>
            <wp:docPr id="2" name="图片 2" descr="181494ebba84de278ad4583f070e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81494ebba84de278ad4583f070e2a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6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1F2">
        <w:rPr>
          <w:rFonts w:ascii="微软雅黑" w:eastAsia="微软雅黑" w:hAnsi="微软雅黑" w:cs="Arial" w:hint="eastAsia"/>
          <w:color w:val="000000"/>
          <w:sz w:val="22"/>
        </w:rPr>
        <w:t>。</w:t>
      </w:r>
    </w:p>
    <w:p w:rsidR="00C33C76" w:rsidRPr="00AE11F2" w:rsidRDefault="00C33C76" w:rsidP="008B6E87"/>
    <w:p w:rsidR="00C33C76" w:rsidRPr="00AE11F2" w:rsidRDefault="00C33C76" w:rsidP="008B6E87"/>
    <w:p w:rsidR="00C33C76" w:rsidRPr="00AE11F2" w:rsidRDefault="00C33C76" w:rsidP="00C33C76">
      <w:pPr>
        <w:pStyle w:val="a4"/>
        <w:spacing w:line="360" w:lineRule="auto"/>
        <w:rPr>
          <w:rFonts w:ascii="微软雅黑" w:eastAsia="微软雅黑" w:hAnsi="微软雅黑" w:cs="Helvetica"/>
          <w:color w:val="616162"/>
          <w:sz w:val="21"/>
          <w:szCs w:val="21"/>
        </w:rPr>
      </w:pPr>
      <w:r w:rsidRPr="00AE11F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148590</wp:posOffset>
            </wp:positionV>
            <wp:extent cx="1581150" cy="2372360"/>
            <wp:effectExtent l="0" t="0" r="0" b="889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1F2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合伙人 – Chris Zhou（周勇廷）</w:t>
      </w:r>
      <w:r w:rsidRPr="00AE11F2">
        <w:rPr>
          <w:rFonts w:ascii="微软雅黑" w:eastAsia="微软雅黑" w:hAnsi="微软雅黑" w:cs="Arial" w:hint="eastAsia"/>
          <w:color w:val="000000"/>
          <w:sz w:val="22"/>
          <w:szCs w:val="22"/>
        </w:rPr>
        <w:t>：</w:t>
      </w:r>
      <w:r w:rsidRPr="00AE11F2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金梧人才合伙人，拥有多年人力资源服务商工作经验，致力于打造金融行业首屈一指的人力资源服务商，为金融行业实现人才资源的优化配置；为金融精英提供专业的职业生涯规划，目前带领团队已为70余家本土及国际金融企业提供人力资源服务，涵盖银行、证券、保险、基金、信托、租赁、股权投资、互联网金融等细分领域。</w:t>
      </w:r>
    </w:p>
    <w:p w:rsidR="00C33C76" w:rsidRPr="00AE11F2" w:rsidRDefault="00C33C76" w:rsidP="008B6E87"/>
    <w:sectPr w:rsidR="00C33C76" w:rsidRPr="00AE1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7"/>
    <w:rsid w:val="00115FB9"/>
    <w:rsid w:val="005121B4"/>
    <w:rsid w:val="00726D37"/>
    <w:rsid w:val="008B6E87"/>
    <w:rsid w:val="00AE11F2"/>
    <w:rsid w:val="00C33C76"/>
    <w:rsid w:val="00E258D1"/>
    <w:rsid w:val="00F01E16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26284-FD1A-4695-BA73-6D7B838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1B4"/>
    <w:rPr>
      <w:b/>
      <w:bCs/>
    </w:rPr>
  </w:style>
  <w:style w:type="paragraph" w:styleId="a4">
    <w:name w:val="Normal (Web)"/>
    <w:basedOn w:val="a"/>
    <w:uiPriority w:val="99"/>
    <w:unhideWhenUsed/>
    <w:rsid w:val="005121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lenovo</cp:lastModifiedBy>
  <cp:revision>9</cp:revision>
  <dcterms:created xsi:type="dcterms:W3CDTF">2019-03-13T07:39:00Z</dcterms:created>
  <dcterms:modified xsi:type="dcterms:W3CDTF">2020-09-28T04:36:00Z</dcterms:modified>
</cp:coreProperties>
</file>